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7FE3" w14:textId="77777777" w:rsidR="00BA2AB6" w:rsidRDefault="0019298B" w:rsidP="00BA2AB6">
      <w:pPr>
        <w:ind w:left="3540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F243E3" wp14:editId="10AE9E33">
            <wp:simplePos x="0" y="0"/>
            <wp:positionH relativeFrom="margin">
              <wp:posOffset>-635</wp:posOffset>
            </wp:positionH>
            <wp:positionV relativeFrom="paragraph">
              <wp:posOffset>-716915</wp:posOffset>
            </wp:positionV>
            <wp:extent cx="3131820" cy="1455420"/>
            <wp:effectExtent l="0" t="0" r="0" b="0"/>
            <wp:wrapNone/>
            <wp:docPr id="553119627" name="Afbeelding 3" descr="Muziekvereniging St. Ba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ziekvereniging St. Bav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AB6">
        <w:rPr>
          <w:i/>
          <w:iCs/>
        </w:rPr>
        <w:t xml:space="preserve"> </w:t>
      </w:r>
    </w:p>
    <w:p w14:paraId="6127B074" w14:textId="75DE0F77" w:rsidR="00BA2AB6" w:rsidRPr="00BA2AB6" w:rsidRDefault="00460A54" w:rsidP="00BA2AB6">
      <w:pPr>
        <w:ind w:left="3540" w:firstLine="708"/>
      </w:pPr>
      <w:r w:rsidRPr="00460A54">
        <w:rPr>
          <w:i/>
          <w:iCs/>
        </w:rPr>
        <w:t xml:space="preserve"> </w:t>
      </w:r>
      <w:r w:rsidRPr="00BA2AB6">
        <w:t>organiseert op 8 februari 2025:</w:t>
      </w:r>
    </w:p>
    <w:p w14:paraId="45D76398" w14:textId="0BAF6B0E" w:rsidR="00BA21A3" w:rsidRDefault="00460A54" w:rsidP="00460A54">
      <w:pPr>
        <w:jc w:val="center"/>
        <w:rPr>
          <w:b/>
          <w:bCs/>
          <w:sz w:val="36"/>
          <w:szCs w:val="36"/>
        </w:rPr>
      </w:pPr>
      <w:proofErr w:type="spellStart"/>
      <w:r w:rsidRPr="00460A54">
        <w:rPr>
          <w:b/>
          <w:bCs/>
          <w:sz w:val="36"/>
          <w:szCs w:val="36"/>
        </w:rPr>
        <w:t>Valentijnsconcert</w:t>
      </w:r>
      <w:proofErr w:type="spellEnd"/>
      <w:r w:rsidRPr="00460A54">
        <w:rPr>
          <w:b/>
          <w:bCs/>
          <w:sz w:val="36"/>
          <w:szCs w:val="36"/>
        </w:rPr>
        <w:t xml:space="preserve"> met diner</w:t>
      </w:r>
    </w:p>
    <w:p w14:paraId="3DE5F5C8" w14:textId="09026AB4" w:rsidR="00460A54" w:rsidRDefault="009C2817" w:rsidP="008B656E">
      <w:pPr>
        <w:jc w:val="both"/>
      </w:pPr>
      <w:r>
        <w:t xml:space="preserve">Op zoek naar een </w:t>
      </w:r>
      <w:r w:rsidR="005C413D">
        <w:t>romantisch</w:t>
      </w:r>
      <w:r>
        <w:t xml:space="preserve"> uit</w:t>
      </w:r>
      <w:r w:rsidR="005C413D">
        <w:t>stapje</w:t>
      </w:r>
      <w:r>
        <w:t xml:space="preserve"> met je geliefde </w:t>
      </w:r>
      <w:r w:rsidR="005C413D">
        <w:t>of gewoon zin in een muzikale avond met lekker eten?</w:t>
      </w:r>
      <w:r w:rsidR="00355EB4">
        <w:t xml:space="preserve"> Kom dan naar het </w:t>
      </w:r>
      <w:proofErr w:type="spellStart"/>
      <w:r w:rsidR="00355EB4">
        <w:t>Valentijnsconcert</w:t>
      </w:r>
      <w:proofErr w:type="spellEnd"/>
      <w:r w:rsidR="00355EB4">
        <w:t xml:space="preserve"> inclusief diner, georganiseerd door</w:t>
      </w:r>
      <w:r w:rsidR="00CB0C4B">
        <w:t xml:space="preserve"> muziekvereniging St. Bavo</w:t>
      </w:r>
      <w:r w:rsidR="00355EB4">
        <w:t xml:space="preserve"> in samenwerking met </w:t>
      </w:r>
      <w:r w:rsidR="009A1F89">
        <w:t>D</w:t>
      </w:r>
      <w:r w:rsidR="00355EB4">
        <w:t>e Zeven Zusters</w:t>
      </w:r>
      <w:r w:rsidR="003422A4">
        <w:t>.</w:t>
      </w:r>
    </w:p>
    <w:p w14:paraId="73ADD6B1" w14:textId="43AEB813" w:rsidR="003422A4" w:rsidRDefault="00921307" w:rsidP="008B656E">
      <w:pPr>
        <w:jc w:val="both"/>
      </w:pPr>
      <w:r>
        <w:t xml:space="preserve">Op zaterdag 8 februari 2025 wordt </w:t>
      </w:r>
      <w:r w:rsidR="009A1F89">
        <w:t>D</w:t>
      </w:r>
      <w:r>
        <w:t xml:space="preserve">e Zeven Zusters in Raamsdonk omgetoverd </w:t>
      </w:r>
      <w:r w:rsidR="00BF18A2">
        <w:t xml:space="preserve">tot een zaal die zomaar het decor zou kunnen zijn van </w:t>
      </w:r>
      <w:proofErr w:type="spellStart"/>
      <w:r w:rsidR="00BF18A2">
        <w:t>All</w:t>
      </w:r>
      <w:proofErr w:type="spellEnd"/>
      <w:r w:rsidR="00BF18A2">
        <w:t xml:space="preserve"> </w:t>
      </w:r>
      <w:proofErr w:type="spellStart"/>
      <w:r w:rsidR="00BF18A2">
        <w:t>you</w:t>
      </w:r>
      <w:proofErr w:type="spellEnd"/>
      <w:r w:rsidR="00BF18A2">
        <w:t xml:space="preserve"> </w:t>
      </w:r>
      <w:proofErr w:type="spellStart"/>
      <w:r w:rsidR="00BF18A2">
        <w:t>need</w:t>
      </w:r>
      <w:proofErr w:type="spellEnd"/>
      <w:r w:rsidR="00BF18A2">
        <w:t xml:space="preserve"> is love. </w:t>
      </w:r>
      <w:r w:rsidR="00CB0C4B">
        <w:t xml:space="preserve">De harmonie van Raamsdonk </w:t>
      </w:r>
      <w:r w:rsidR="003A1AD7">
        <w:t xml:space="preserve">trakteert u deze avond </w:t>
      </w:r>
      <w:r w:rsidR="00C30206">
        <w:t xml:space="preserve">op </w:t>
      </w:r>
      <w:r w:rsidR="00517705">
        <w:t>een mooi muzikaal programma met als overkoepelend thema ‘de liefde’.</w:t>
      </w:r>
      <w:r w:rsidR="00534F31">
        <w:t xml:space="preserve"> </w:t>
      </w:r>
      <w:r w:rsidR="001A3934">
        <w:t xml:space="preserve">U kunt deze avond niet alleen genieten van </w:t>
      </w:r>
      <w:r w:rsidR="00DE4A99">
        <w:t xml:space="preserve">de muziek, maar u krijgt ook een </w:t>
      </w:r>
      <w:r w:rsidR="00196FE3">
        <w:t>compleet driegangen</w:t>
      </w:r>
      <w:r w:rsidR="0053613F">
        <w:t>-</w:t>
      </w:r>
      <w:r w:rsidR="00196FE3">
        <w:t>diner voorgeschoteld</w:t>
      </w:r>
      <w:r w:rsidR="00C45A60">
        <w:t>. Een unieke belevenis d</w:t>
      </w:r>
      <w:r w:rsidR="007C0D15">
        <w:t>ie u niet mag missen.</w:t>
      </w:r>
    </w:p>
    <w:p w14:paraId="3C831BA4" w14:textId="35880277" w:rsidR="007C0D15" w:rsidRDefault="007C0D15" w:rsidP="008B656E">
      <w:pPr>
        <w:jc w:val="both"/>
      </w:pPr>
      <w:r>
        <w:t xml:space="preserve">Een kaartje voor dit </w:t>
      </w:r>
      <w:r w:rsidR="00AF2D4E">
        <w:t xml:space="preserve">bijzondere concert </w:t>
      </w:r>
      <w:r w:rsidR="001613FE">
        <w:t xml:space="preserve">kost € 25,00. U kunt een kaartje online kopen via onderstaande </w:t>
      </w:r>
      <w:r w:rsidR="00705AD8">
        <w:t>QR-code</w:t>
      </w:r>
      <w:r w:rsidR="001C6173">
        <w:t xml:space="preserve"> of aan de bar bij </w:t>
      </w:r>
      <w:r w:rsidR="00E02FC8">
        <w:t>D</w:t>
      </w:r>
      <w:r w:rsidR="001C6173">
        <w:t>e Zeven Zusters</w:t>
      </w:r>
      <w:r w:rsidR="00322ED2">
        <w:t xml:space="preserve"> (</w:t>
      </w:r>
      <w:r w:rsidR="00322ED2">
        <w:rPr>
          <w:b/>
          <w:bCs/>
        </w:rPr>
        <w:t>let op: alleen contante betaling mogelijk)</w:t>
      </w:r>
      <w:r w:rsidR="001C6173">
        <w:t xml:space="preserve">. Wees er op tijd bij, want de kaartverkoop eindigt op </w:t>
      </w:r>
      <w:r w:rsidR="00EA680C">
        <w:t>zondag 26 januari 2025.</w:t>
      </w:r>
      <w:r w:rsidR="0033435E">
        <w:t xml:space="preserve"> Er </w:t>
      </w:r>
      <w:r w:rsidR="00734AEE">
        <w:t>is</w:t>
      </w:r>
      <w:r w:rsidR="0033435E">
        <w:t xml:space="preserve"> maar een beperkt aantal kaarten beschikbaar</w:t>
      </w:r>
      <w:r w:rsidR="00734AEE">
        <w:t xml:space="preserve"> (op </w:t>
      </w:r>
      <w:r w:rsidR="00D71A71">
        <w:t>i</w:t>
      </w:r>
      <w:r w:rsidR="00E20EAC">
        <w:t>s</w:t>
      </w:r>
      <w:r w:rsidR="00734AEE">
        <w:t xml:space="preserve"> op)</w:t>
      </w:r>
      <w:r w:rsidR="0033435E">
        <w:t>,</w:t>
      </w:r>
      <w:r w:rsidR="00734AEE">
        <w:t xml:space="preserve"> dus nog een reden om niet langer te </w:t>
      </w:r>
      <w:r w:rsidR="003516D2">
        <w:t>wacht</w:t>
      </w:r>
      <w:r w:rsidR="00734AEE">
        <w:t xml:space="preserve">en. </w:t>
      </w:r>
    </w:p>
    <w:p w14:paraId="1B6BF14B" w14:textId="0EAF22C9" w:rsidR="00E20EAC" w:rsidRDefault="00E20EAC" w:rsidP="008B656E">
      <w:pPr>
        <w:jc w:val="both"/>
      </w:pPr>
      <w:r>
        <w:t xml:space="preserve">Hieronder de belangrijkste informatie </w:t>
      </w:r>
      <w:r w:rsidR="007D666B">
        <w:t xml:space="preserve">nogmaals </w:t>
      </w:r>
      <w:r>
        <w:t>op een rij:</w:t>
      </w:r>
    </w:p>
    <w:p w14:paraId="29B0E022" w14:textId="16E97B70" w:rsidR="00E20EAC" w:rsidRDefault="00560228" w:rsidP="008B656E">
      <w:pPr>
        <w:jc w:val="both"/>
      </w:pPr>
      <w:r>
        <w:rPr>
          <w:b/>
          <w:bCs/>
        </w:rPr>
        <w:t>Wanneer:</w:t>
      </w:r>
      <w:r>
        <w:rPr>
          <w:b/>
          <w:bCs/>
        </w:rPr>
        <w:tab/>
      </w:r>
      <w:r w:rsidR="00E02FC8">
        <w:rPr>
          <w:b/>
          <w:bCs/>
        </w:rPr>
        <w:tab/>
      </w:r>
      <w:r>
        <w:t>zaterdag 8 februari 2025, aanvang 17:30 uur</w:t>
      </w:r>
    </w:p>
    <w:p w14:paraId="1073120E" w14:textId="2023724D" w:rsidR="0003747B" w:rsidRDefault="0003747B" w:rsidP="008B656E">
      <w:pPr>
        <w:jc w:val="both"/>
      </w:pPr>
      <w:r>
        <w:rPr>
          <w:b/>
          <w:bCs/>
        </w:rPr>
        <w:t>Waar:</w:t>
      </w:r>
      <w:r>
        <w:rPr>
          <w:b/>
          <w:bCs/>
        </w:rPr>
        <w:tab/>
      </w:r>
      <w:r>
        <w:rPr>
          <w:b/>
          <w:bCs/>
        </w:rPr>
        <w:tab/>
      </w:r>
      <w:r w:rsidR="00E02FC8">
        <w:rPr>
          <w:b/>
          <w:bCs/>
        </w:rPr>
        <w:tab/>
      </w:r>
      <w:r w:rsidR="00A61EA9">
        <w:t>De Zeven Zusters (</w:t>
      </w:r>
      <w:r w:rsidR="0053613F">
        <w:t>Kerkplein 5, Raamsdonk)</w:t>
      </w:r>
    </w:p>
    <w:p w14:paraId="0F8047C1" w14:textId="409807E7" w:rsidR="0053613F" w:rsidRDefault="0053613F" w:rsidP="008B656E">
      <w:pPr>
        <w:jc w:val="both"/>
      </w:pPr>
      <w:r>
        <w:rPr>
          <w:b/>
          <w:bCs/>
        </w:rPr>
        <w:t xml:space="preserve">Kosten: </w:t>
      </w:r>
      <w:r>
        <w:tab/>
      </w:r>
      <w:r w:rsidR="00E02FC8">
        <w:tab/>
      </w:r>
      <w:r>
        <w:t>€ 25,00 per kaartje (inclusief driegangen-diner, exclusief consumpties)</w:t>
      </w:r>
    </w:p>
    <w:p w14:paraId="4946503B" w14:textId="68696837" w:rsidR="0053613F" w:rsidRDefault="00836817" w:rsidP="00705AD8">
      <w:pPr>
        <w:ind w:left="2124" w:hanging="2124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E20B1ED" wp14:editId="0B9E27B4">
            <wp:simplePos x="0" y="0"/>
            <wp:positionH relativeFrom="margin">
              <wp:posOffset>2252980</wp:posOffset>
            </wp:positionH>
            <wp:positionV relativeFrom="paragraph">
              <wp:posOffset>291465</wp:posOffset>
            </wp:positionV>
            <wp:extent cx="1276350" cy="1276350"/>
            <wp:effectExtent l="0" t="0" r="0" b="0"/>
            <wp:wrapNone/>
            <wp:docPr id="2113243092" name="Afbeelding 2" descr="Afbeelding met patroon, plein, pixel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243092" name="Afbeelding 2" descr="Afbeelding met patroon, plein, pixel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EF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115134" wp14:editId="025B8C99">
                <wp:simplePos x="0" y="0"/>
                <wp:positionH relativeFrom="margin">
                  <wp:posOffset>4371975</wp:posOffset>
                </wp:positionH>
                <wp:positionV relativeFrom="paragraph">
                  <wp:posOffset>288290</wp:posOffset>
                </wp:positionV>
                <wp:extent cx="1441450" cy="1239520"/>
                <wp:effectExtent l="19050" t="0" r="44450" b="36830"/>
                <wp:wrapNone/>
                <wp:docPr id="937336907" name="H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239520"/>
                        </a:xfrm>
                        <a:prstGeom prst="heart">
                          <a:avLst/>
                        </a:prstGeom>
                        <a:ln>
                          <a:solidFill>
                            <a:srgbClr val="FFCCC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09CC0" w14:textId="77777777" w:rsidR="00CA4EFF" w:rsidRDefault="00CA4EFF" w:rsidP="00CA4EFF">
                            <w:pPr>
                              <w:pStyle w:val="Normaalweb"/>
                            </w:pPr>
                          </w:p>
                          <w:p w14:paraId="349A4CF0" w14:textId="77777777" w:rsidR="00CA4EFF" w:rsidRDefault="00CA4EFF" w:rsidP="00CA4E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15134" id="Hart 2" o:spid="_x0000_s1026" style="position:absolute;left:0;text-align:left;margin-left:344.25pt;margin-top:22.7pt;width:113.5pt;height:97.6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1450,1239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" adj="-11796480,,5400" path="m720725,309880v300302,-723053,1471480,,,929640c-750755,309880,420423,-413173,720725,309880xe" fillcolor="white [3201]" strokecolor="#fcc" strokeweight="1pt">
                <v:stroke joinstyle="miter"/>
                <v:formulas/>
                <v:path arrowok="t" o:connecttype="custom" o:connectlocs="720725,309880;720725,1239520;720725,309880" o:connectangles="0,0,0" textboxrect="0,0,1441450,1239520"/>
                <v:textbox>
                  <w:txbxContent>
                    <w:p w14:paraId="49509CC0" w14:textId="77777777" w:rsidR="00CA4EFF" w:rsidRDefault="00CA4EFF" w:rsidP="00CA4EFF">
                      <w:pPr>
                        <w:pStyle w:val="Normaalweb"/>
                      </w:pPr>
                    </w:p>
                    <w:p w14:paraId="349A4CF0" w14:textId="77777777" w:rsidR="00CA4EFF" w:rsidRDefault="00CA4EFF" w:rsidP="00CA4EF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4EF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B6C0E5" wp14:editId="2252D5E9">
                <wp:simplePos x="0" y="0"/>
                <wp:positionH relativeFrom="margin">
                  <wp:align>left</wp:align>
                </wp:positionH>
                <wp:positionV relativeFrom="paragraph">
                  <wp:posOffset>328295</wp:posOffset>
                </wp:positionV>
                <wp:extent cx="1441450" cy="1239520"/>
                <wp:effectExtent l="19050" t="0" r="44450" b="36830"/>
                <wp:wrapNone/>
                <wp:docPr id="1694950405" name="H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239520"/>
                        </a:xfrm>
                        <a:prstGeom prst="heart">
                          <a:avLst/>
                        </a:prstGeom>
                        <a:ln>
                          <a:solidFill>
                            <a:srgbClr val="FFCCC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70D55" w14:textId="384CADB3" w:rsidR="00B72A7A" w:rsidRDefault="00B72A7A" w:rsidP="00B72A7A">
                            <w:pPr>
                              <w:pStyle w:val="Normaalweb"/>
                            </w:pPr>
                          </w:p>
                          <w:p w14:paraId="00841836" w14:textId="77777777" w:rsidR="00B72A7A" w:rsidRDefault="00B72A7A" w:rsidP="00B72A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6C0E5" id="_x0000_s1027" style="position:absolute;left:0;text-align:left;margin-left:0;margin-top:25.85pt;width:113.5pt;height:97.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41450,1239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" adj="-11796480,,5400" path="m720725,309880v300302,-723053,1471480,,,929640c-750755,309880,420423,-413173,720725,309880xe" fillcolor="white [3201]" strokecolor="#fcc" strokeweight="1pt">
                <v:stroke joinstyle="miter"/>
                <v:formulas/>
                <v:path arrowok="t" o:connecttype="custom" o:connectlocs="720725,309880;720725,1239520;720725,309880" o:connectangles="0,0,0" textboxrect="0,0,1441450,1239520"/>
                <v:textbox>
                  <w:txbxContent>
                    <w:p w14:paraId="7F470D55" w14:textId="384CADB3" w:rsidR="00B72A7A" w:rsidRDefault="00B72A7A" w:rsidP="00B72A7A">
                      <w:pPr>
                        <w:pStyle w:val="Normaalweb"/>
                      </w:pPr>
                    </w:p>
                    <w:p w14:paraId="00841836" w14:textId="77777777" w:rsidR="00B72A7A" w:rsidRDefault="00B72A7A" w:rsidP="00B72A7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2FC8">
        <w:rPr>
          <w:b/>
          <w:bCs/>
        </w:rPr>
        <w:t>Kaartverkoop:</w:t>
      </w:r>
      <w:r w:rsidR="00E02FC8">
        <w:rPr>
          <w:b/>
          <w:bCs/>
        </w:rPr>
        <w:tab/>
      </w:r>
      <w:r w:rsidR="00E02FC8">
        <w:t xml:space="preserve">tot uiterlijk 26 januari 2025 (via onderstaande </w:t>
      </w:r>
      <w:r w:rsidR="00705AD8">
        <w:t>QR-code</w:t>
      </w:r>
      <w:r w:rsidR="00E02FC8">
        <w:t xml:space="preserve"> of bij De Zeven Zusters</w:t>
      </w:r>
      <w:r w:rsidR="007645BF">
        <w:t xml:space="preserve"> door middel van contante betaling</w:t>
      </w:r>
      <w:r w:rsidR="00E02FC8">
        <w:t>)</w:t>
      </w:r>
    </w:p>
    <w:p w14:paraId="348672B2" w14:textId="77777777" w:rsidR="0032392A" w:rsidRDefault="0032392A" w:rsidP="00705AD8">
      <w:pPr>
        <w:ind w:left="2124" w:hanging="2124"/>
        <w:jc w:val="both"/>
      </w:pPr>
    </w:p>
    <w:p w14:paraId="5CA5996E" w14:textId="18A55E54" w:rsidR="00356012" w:rsidRDefault="00356012" w:rsidP="008B656E">
      <w:pPr>
        <w:jc w:val="both"/>
      </w:pPr>
    </w:p>
    <w:p w14:paraId="47569C0D" w14:textId="7F3EEF0A" w:rsidR="00356012" w:rsidRDefault="00356012" w:rsidP="008B656E">
      <w:pPr>
        <w:jc w:val="both"/>
      </w:pPr>
    </w:p>
    <w:p w14:paraId="54B493BD" w14:textId="2F756616" w:rsidR="0019298B" w:rsidRDefault="0019298B" w:rsidP="008B656E">
      <w:pPr>
        <w:jc w:val="both"/>
      </w:pPr>
    </w:p>
    <w:p w14:paraId="17BCE6B7" w14:textId="77777777" w:rsidR="0019298B" w:rsidRDefault="0019298B" w:rsidP="008B656E">
      <w:pPr>
        <w:jc w:val="both"/>
      </w:pPr>
    </w:p>
    <w:p w14:paraId="20A2BFFF" w14:textId="73EC9978" w:rsidR="0019298B" w:rsidRDefault="0019298B" w:rsidP="008B656E">
      <w:pPr>
        <w:jc w:val="both"/>
      </w:pPr>
    </w:p>
    <w:p w14:paraId="567E1C05" w14:textId="77777777" w:rsidR="0019298B" w:rsidRDefault="0019298B" w:rsidP="008B656E">
      <w:pPr>
        <w:jc w:val="both"/>
      </w:pPr>
    </w:p>
    <w:p w14:paraId="5E03529A" w14:textId="432F545A" w:rsidR="0019298B" w:rsidRPr="00E02FC8" w:rsidRDefault="0019298B" w:rsidP="008B656E">
      <w:pPr>
        <w:jc w:val="both"/>
      </w:pPr>
    </w:p>
    <w:sectPr w:rsidR="0019298B" w:rsidRPr="00E02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54"/>
    <w:rsid w:val="0003747B"/>
    <w:rsid w:val="00051EC7"/>
    <w:rsid w:val="000B0598"/>
    <w:rsid w:val="001613FE"/>
    <w:rsid w:val="0019298B"/>
    <w:rsid w:val="00196FE3"/>
    <w:rsid w:val="001A3934"/>
    <w:rsid w:val="001C6173"/>
    <w:rsid w:val="00253858"/>
    <w:rsid w:val="00322ED2"/>
    <w:rsid w:val="0032392A"/>
    <w:rsid w:val="0033435E"/>
    <w:rsid w:val="003422A4"/>
    <w:rsid w:val="003516D2"/>
    <w:rsid w:val="00355EB4"/>
    <w:rsid w:val="00356012"/>
    <w:rsid w:val="003A1AD7"/>
    <w:rsid w:val="00460A54"/>
    <w:rsid w:val="00517705"/>
    <w:rsid w:val="00534F31"/>
    <w:rsid w:val="0053613F"/>
    <w:rsid w:val="00560228"/>
    <w:rsid w:val="005C413D"/>
    <w:rsid w:val="006E6BC0"/>
    <w:rsid w:val="00705AD8"/>
    <w:rsid w:val="00734AEE"/>
    <w:rsid w:val="00754876"/>
    <w:rsid w:val="007645BF"/>
    <w:rsid w:val="007C0D15"/>
    <w:rsid w:val="007D666B"/>
    <w:rsid w:val="00802C71"/>
    <w:rsid w:val="00836817"/>
    <w:rsid w:val="008506F5"/>
    <w:rsid w:val="008B656E"/>
    <w:rsid w:val="00921307"/>
    <w:rsid w:val="009A1F89"/>
    <w:rsid w:val="009C2817"/>
    <w:rsid w:val="00A61EA9"/>
    <w:rsid w:val="00AC0DC5"/>
    <w:rsid w:val="00AF2D4E"/>
    <w:rsid w:val="00B34006"/>
    <w:rsid w:val="00B72A7A"/>
    <w:rsid w:val="00BA21A3"/>
    <w:rsid w:val="00BA2AB6"/>
    <w:rsid w:val="00BF18A2"/>
    <w:rsid w:val="00C30206"/>
    <w:rsid w:val="00C45A60"/>
    <w:rsid w:val="00C943B0"/>
    <w:rsid w:val="00CA4EFF"/>
    <w:rsid w:val="00CB0C4B"/>
    <w:rsid w:val="00D03249"/>
    <w:rsid w:val="00D71A71"/>
    <w:rsid w:val="00D9560E"/>
    <w:rsid w:val="00DE3BA5"/>
    <w:rsid w:val="00DE4A99"/>
    <w:rsid w:val="00E02FC8"/>
    <w:rsid w:val="00E20EAC"/>
    <w:rsid w:val="00E67D9F"/>
    <w:rsid w:val="00EA680C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B360"/>
  <w15:chartTrackingRefBased/>
  <w15:docId w15:val="{3514B762-68CA-4739-A727-A4867468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0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0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0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0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0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0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0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0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0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0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0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0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0A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0A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0A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0A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0A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0A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0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0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0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0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0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0A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0A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0A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0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0A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0A5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7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230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Boons</dc:creator>
  <cp:keywords/>
  <dc:description/>
  <cp:lastModifiedBy>Daniëlle Boons</cp:lastModifiedBy>
  <cp:revision>57</cp:revision>
  <dcterms:created xsi:type="dcterms:W3CDTF">2024-12-31T14:01:00Z</dcterms:created>
  <dcterms:modified xsi:type="dcterms:W3CDTF">2025-01-02T21:40:00Z</dcterms:modified>
</cp:coreProperties>
</file>